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E2F5A"/>
          <w:sz w:val="44"/>
        </w:rPr>
        <w:t>CATERING INVOICE</w:t>
      </w:r>
    </w:p>
    <w:p>
      <w:pPr>
        <w:jc w:val="center"/>
      </w:pPr>
      <w:r>
        <w:rPr>
          <w:color w:val="6E6570"/>
          <w:sz w:val="20"/>
        </w:rPr>
        <w:t>[Your Business Name]  ·  [Address]  ·  [Phone]  ·  [Email]</w:t>
      </w:r>
    </w:p>
    <w:p>
      <w:pPr>
        <w:spacing w:before="280" w:after="80"/>
      </w:pPr>
      <w:r>
        <w:rPr>
          <w:b/>
          <w:color w:val="6E2F5A"/>
          <w:sz w:val="20"/>
        </w:rPr>
        <w:t>INVOICE DETAILS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800"/>
          </w:tcPr>
          <w:p>
            <w:r/>
            <w:r>
              <w:rPr>
                <w:sz w:val="18"/>
              </w:rPr>
              <w:t>Invoice #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  <w:t>INV-0001</w:t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Invoice date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00"/>
          </w:tcPr>
          <w:p>
            <w:r/>
            <w:r>
              <w:rPr>
                <w:sz w:val="18"/>
              </w:rPr>
              <w:t>Event date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Payment due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  <w:t>e.g. net 14</w:t>
            </w:r>
          </w:p>
        </w:tc>
      </w:tr>
      <w:tr>
        <w:tc>
          <w:tcPr>
            <w:tcW w:type="dxa" w:w="1800"/>
          </w:tcPr>
          <w:p>
            <w:r/>
            <w:r>
              <w:rPr>
                <w:sz w:val="18"/>
              </w:rPr>
              <w:t>Bill to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  <w:t>[Client name]</w:t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Client email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00"/>
          </w:tcPr>
          <w:p>
            <w:r/>
            <w:r>
              <w:rPr>
                <w:sz w:val="18"/>
              </w:rPr>
              <w:t>Billing address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Purchase order #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EVENT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800"/>
          </w:tcPr>
          <w:p>
            <w:r/>
            <w:r>
              <w:rPr>
                <w:sz w:val="18"/>
              </w:rPr>
              <w:t>Event name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Guest count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00"/>
          </w:tcPr>
          <w:p>
            <w:r/>
            <w:r>
              <w:rPr>
                <w:sz w:val="18"/>
              </w:rPr>
              <w:t>Venue / room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Service time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ITEMIZED CHARGES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Description</w:t>
            </w:r>
          </w:p>
        </w:tc>
        <w:tc>
          <w:tcPr>
            <w:tcW w:type="dxa" w:w="1152"/>
          </w:tcPr>
          <w:p>
            <w:r/>
            <w:r>
              <w:rPr>
                <w:b/>
                <w:sz w:val="18"/>
              </w:rPr>
              <w:t>Qty</w:t>
            </w:r>
          </w:p>
        </w:tc>
        <w:tc>
          <w:tcPr>
            <w:tcW w:type="dxa" w:w="1800"/>
          </w:tcPr>
          <w:p>
            <w:r/>
            <w:r>
              <w:rPr>
                <w:b/>
                <w:sz w:val="18"/>
              </w:rPr>
              <w:t>Unit price</w:t>
            </w:r>
          </w:p>
        </w:tc>
        <w:tc>
          <w:tcPr>
            <w:tcW w:type="dxa" w:w="1800"/>
          </w:tcPr>
          <w:p>
            <w:r/>
            <w:r>
              <w:rPr>
                <w:b/>
                <w:sz w:val="18"/>
              </w:rPr>
              <w:t>Line total</w:t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80" w:after="80"/>
      </w:pPr>
      <w:r>
        <w:rPr>
          <w:i w:val="0"/>
          <w:color w:val="6E6570"/>
          <w:sz w:val="17"/>
        </w:rPr>
        <w:t>List food, beverage, rentals, staffing, and delivery as separate lines. Clients query a single lump sum far more often than an itemized list.</w:t>
      </w:r>
    </w:p>
    <w:p>
      <w:pPr>
        <w:spacing w:before="280" w:after="80"/>
      </w:pPr>
      <w:r>
        <w:rPr>
          <w:b/>
          <w:color w:val="6E2F5A"/>
          <w:sz w:val="20"/>
        </w:rPr>
        <w:t>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320"/>
          </w:tcPr>
          <w:p>
            <w:r/>
            <w:r>
              <w:rPr>
                <w:sz w:val="18"/>
              </w:rPr>
              <w:t>Subtotal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Service charge (___%)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Taxable subtotal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Sales tax (___%)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Total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Deposit received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Balance due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80" w:after="80"/>
      </w:pPr>
      <w:r>
        <w:rPr>
          <w:i w:val="0"/>
          <w:color w:val="6E6570"/>
          <w:sz w:val="17"/>
        </w:rPr>
        <w:t>Whether sales tax applies to the service charge varies by state. Confirm the rule where you operate before you send this.</w:t>
      </w:r>
    </w:p>
    <w:p>
      <w:pPr>
        <w:spacing w:before="280" w:after="80"/>
      </w:pPr>
      <w:r>
        <w:rPr>
          <w:b/>
          <w:color w:val="6E2F5A"/>
          <w:sz w:val="20"/>
        </w:rPr>
        <w:t>PAYMENT TERMS</w:t>
      </w:r>
    </w:p>
    <w:p>
      <w:pPr>
        <w:spacing w:before="0" w:after="80"/>
      </w:pPr>
      <w:r>
        <w:rPr>
          <w:i w:val="0"/>
          <w:sz w:val="19"/>
        </w:rPr>
        <w:t>Balance due [date]. Accepted payment methods: [check / ACH / card]. Make checks payable to [Your Business Name]. Late payments accrue [__]% per month after [__] days.</w:t>
      </w:r>
    </w:p>
    <w:p>
      <w:pPr>
        <w:spacing w:before="0" w:after="80"/>
      </w:pPr>
      <w:r>
        <w:rPr>
          <w:i w:val="0"/>
          <w:sz w:val="19"/>
        </w:rPr>
        <w:t>Questions about this invoice: [Phone]  ·  [Email]</w:t>
      </w:r>
    </w:p>
    <w:p>
      <w:pPr>
        <w:spacing w:before="360"/>
      </w:pPr>
      <w:r>
        <w:rPr>
          <w:color w:val="6E6570"/>
          <w:sz w:val="16"/>
        </w:rPr>
        <w:t>Free template from BEO HQ (beohq.com). Prefer the math done for you? The free online builder fills this in, calculates service charge and tax, and outputs a branded PDF.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