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6E2F5A"/>
          <w:sz w:val="44"/>
        </w:rPr>
        <w:t>CATERING QUOTE</w:t>
      </w:r>
    </w:p>
    <w:p>
      <w:pPr>
        <w:jc w:val="center"/>
      </w:pPr>
      <w:r>
        <w:rPr>
          <w:color w:val="6E6570"/>
          <w:sz w:val="20"/>
        </w:rPr>
        <w:t>[Your Business Name]  ·  [Phone]  ·  [Email]  ·  Quote #____</w:t>
      </w:r>
    </w:p>
    <w:p>
      <w:pPr>
        <w:spacing w:before="280" w:after="80"/>
      </w:pPr>
      <w:r>
        <w:rPr>
          <w:b/>
          <w:color w:val="6E2F5A"/>
          <w:sz w:val="20"/>
        </w:rPr>
        <w:t>PREPARED FOR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484"/>
        <w:gridCol w:w="2484"/>
        <w:gridCol w:w="2484"/>
        <w:gridCol w:w="2484"/>
      </w:tblGrid>
      <w:tr>
        <w:tc>
          <w:tcPr>
            <w:tcW w:type="dxa" w:w="1800"/>
          </w:tcPr>
          <w:p>
            <w:r/>
            <w:r>
              <w:rPr>
                <w:sz w:val="18"/>
              </w:rPr>
              <w:t>Client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Quote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Email / phone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Valid until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Event name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Event date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1800"/>
          </w:tcPr>
          <w:p>
            <w:r/>
            <w:r>
              <w:rPr>
                <w:sz w:val="18"/>
              </w:rPr>
              <w:t>Venue / room</w:t>
            </w:r>
          </w:p>
        </w:tc>
        <w:tc>
          <w:tcPr>
            <w:tcW w:type="dxa" w:w="3384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  <w:t>Guest count</w:t>
            </w:r>
          </w:p>
        </w:tc>
        <w:tc>
          <w:tcPr>
            <w:tcW w:type="dxa" w:w="2952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WHAT WE'RE QUOTING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1987"/>
        <w:gridCol w:w="1987"/>
        <w:gridCol w:w="1987"/>
        <w:gridCol w:w="1987"/>
        <w:gridCol w:w="1987"/>
      </w:tblGrid>
      <w:tr>
        <w:tc>
          <w:tcPr>
            <w:tcW w:type="dxa" w:w="4176"/>
          </w:tcPr>
          <w:p>
            <w:r/>
            <w:r>
              <w:rPr>
                <w:b/>
                <w:sz w:val="18"/>
              </w:rPr>
              <w:t>Item or package</w:t>
            </w:r>
          </w:p>
        </w:tc>
        <w:tc>
          <w:tcPr>
            <w:tcW w:type="dxa" w:w="1008"/>
          </w:tcPr>
          <w:p>
            <w:r/>
            <w:r>
              <w:rPr>
                <w:b/>
                <w:sz w:val="18"/>
              </w:rPr>
              <w:t>Qty</w:t>
            </w:r>
          </w:p>
        </w:tc>
        <w:tc>
          <w:tcPr>
            <w:tcW w:type="dxa" w:w="1296"/>
          </w:tcPr>
          <w:p>
            <w:r/>
            <w:r>
              <w:rPr>
                <w:b/>
                <w:sz w:val="18"/>
              </w:rPr>
              <w:t>Unit</w:t>
            </w:r>
          </w:p>
        </w:tc>
        <w:tc>
          <w:tcPr>
            <w:tcW w:type="dxa" w:w="1656"/>
          </w:tcPr>
          <w:p>
            <w:r/>
            <w:r>
              <w:rPr>
                <w:b/>
                <w:sz w:val="18"/>
              </w:rPr>
              <w:t>Unit price</w:t>
            </w:r>
          </w:p>
        </w:tc>
        <w:tc>
          <w:tcPr>
            <w:tcW w:type="dxa" w:w="1800"/>
          </w:tcPr>
          <w:p>
            <w:r/>
            <w:r>
              <w:rPr>
                <w:b/>
                <w:sz w:val="18"/>
              </w:rPr>
              <w:t>Line total</w:t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17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008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29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656"/>
          </w:tcPr>
          <w:p>
            <w:r/>
            <w:r>
              <w:rPr>
                <w:sz w:val="18"/>
              </w:rPr>
            </w:r>
          </w:p>
        </w:tc>
        <w:tc>
          <w:tcPr>
            <w:tcW w:type="dxa" w:w="1800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80" w:after="80"/>
      </w:pPr>
      <w:r>
        <w:rPr>
          <w:i w:val="0"/>
          <w:color w:val="6E6570"/>
          <w:sz w:val="17"/>
        </w:rPr>
        <w:t>Use the Unit column for per person, per item, or flat so the client can see how a change in headcount moves the number.</w:t>
      </w:r>
    </w:p>
    <w:p>
      <w:pPr>
        <w:spacing w:before="280" w:after="80"/>
      </w:pPr>
      <w:r>
        <w:rPr>
          <w:b/>
          <w:color w:val="6E2F5A"/>
          <w:sz w:val="20"/>
        </w:rPr>
        <w:t>ESTIMATE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968"/>
        <w:gridCol w:w="4968"/>
      </w:tblGrid>
      <w:tr>
        <w:tc>
          <w:tcPr>
            <w:tcW w:type="dxa" w:w="4320"/>
          </w:tcPr>
          <w:p>
            <w:r/>
            <w:r>
              <w:rPr>
                <w:sz w:val="18"/>
              </w:rPr>
              <w:t>Subtotal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Service charge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Estimated tax (___%)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Estimated total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  <w:tr>
        <w:tc>
          <w:tcPr>
            <w:tcW w:type="dxa" w:w="4320"/>
          </w:tcPr>
          <w:p>
            <w:r/>
            <w:r>
              <w:rPr>
                <w:sz w:val="18"/>
              </w:rPr>
              <w:t>Deposit to hold the date</w:t>
            </w:r>
          </w:p>
        </w:tc>
        <w:tc>
          <w:tcPr>
            <w:tcW w:type="dxa" w:w="2736"/>
          </w:tcPr>
          <w:p>
            <w:r/>
            <w:r>
              <w:rPr>
                <w:sz w:val="18"/>
              </w:rPr>
            </w:r>
          </w:p>
        </w:tc>
      </w:tr>
    </w:tbl>
    <w:p>
      <w:pPr>
        <w:spacing w:before="280" w:after="80"/>
      </w:pPr>
      <w:r>
        <w:rPr>
          <w:b/>
          <w:color w:val="6E2F5A"/>
          <w:sz w:val="20"/>
        </w:rPr>
        <w:t>WHAT'S INCLUDED</w:t>
      </w:r>
    </w:p>
    <w:p>
      <w:pPr>
        <w:spacing w:before="0" w:after="80"/>
      </w:pPr>
      <w:r>
        <w:rPr>
          <w:i w:val="0"/>
          <w:sz w:val="19"/>
        </w:rPr>
        <w:t>Included:  [staffing, service ware, delivery, setup, breakdown]</w:t>
      </w:r>
    </w:p>
    <w:p>
      <w:pPr>
        <w:spacing w:before="0" w:after="80"/>
      </w:pPr>
      <w:r>
        <w:rPr>
          <w:i w:val="0"/>
          <w:sz w:val="19"/>
        </w:rPr>
        <w:t>Not included:  [rentals, bar, gratuity, venue fees, permits]</w:t>
      </w:r>
    </w:p>
    <w:p>
      <w:pPr>
        <w:spacing w:before="280" w:after="80"/>
      </w:pPr>
      <w:r>
        <w:rPr>
          <w:b/>
          <w:color w:val="6E2F5A"/>
          <w:sz w:val="20"/>
        </w:rPr>
        <w:t>TERMS</w:t>
      </w:r>
    </w:p>
    <w:p>
      <w:pPr>
        <w:spacing w:before="0" w:after="80"/>
      </w:pPr>
      <w:r>
        <w:rPr>
          <w:i w:val="0"/>
          <w:sz w:val="19"/>
        </w:rPr>
        <w:t>This quote is an estimate, not an invoice. Pricing holds until the valid-until date above and assumes the guest count shown. Final headcount is due [__] days before the event; the final invoice reflects the guaranteed count. A signed contract and deposit confirm the booking.</w:t>
      </w:r>
    </w:p>
    <w:p>
      <w:pPr>
        <w:spacing w:before="360"/>
      </w:pPr>
      <w:r>
        <w:rPr>
          <w:color w:val="6E6570"/>
          <w:sz w:val="16"/>
        </w:rPr>
        <w:t>Free template from BEO HQ (beohq.com). Prefer the math done for you? The free online builder fills this in, calculates service charge and tax, and outputs a branded PDF.</w:t>
      </w:r>
    </w:p>
    <w:sectPr w:rsidR="00FC693F" w:rsidRPr="0006063C" w:rsidSect="00034616">
      <w:pgSz w:w="12240" w:h="15840"/>
      <w:pgMar w:top="1008" w:right="1152" w:bottom="1008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