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CORPORATE EVENT ORDER</w:t>
      </w:r>
    </w:p>
    <w:p>
      <w:pPr>
        <w:jc w:val="center"/>
      </w:pPr>
      <w:r>
        <w:rPr>
          <w:color w:val="6E6570"/>
          <w:sz w:val="20"/>
        </w:rPr>
        <w:t>[Your Business Name]  ·  BEO #____  ·  Rev. ____  ·  [Phone]  ·  [Email]</w:t>
      </w:r>
    </w:p>
    <w:p>
      <w:pPr>
        <w:spacing w:before="280" w:after="80"/>
      </w:pPr>
      <w:r>
        <w:rPr>
          <w:b/>
          <w:color w:val="6E2F5A"/>
          <w:sz w:val="20"/>
        </w:rPr>
        <w:t>CLIENT &amp; BILLING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Company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Event date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On-site contact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Mobile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Billing contact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PO number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Tax exempt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yes / no, cert on file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W-9 sent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PROGRAM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224"/>
          </w:tcPr>
          <w:p>
            <w:r/>
            <w:r>
              <w:rPr>
                <w:b/>
                <w:sz w:val="18"/>
              </w:rPr>
              <w:t>Time</w:t>
            </w:r>
          </w:p>
        </w:tc>
        <w:tc>
          <w:tcPr>
            <w:tcW w:type="dxa" w:w="3096"/>
          </w:tcPr>
          <w:p>
            <w:r/>
            <w:r>
              <w:rPr>
                <w:b/>
                <w:sz w:val="18"/>
              </w:rPr>
              <w:t>Program block</w:t>
            </w:r>
          </w:p>
        </w:tc>
        <w:tc>
          <w:tcPr>
            <w:tcW w:type="dxa" w:w="1872"/>
          </w:tcPr>
          <w:p>
            <w:r/>
            <w:r>
              <w:rPr>
                <w:b/>
                <w:sz w:val="18"/>
              </w:rPr>
              <w:t>Room</w:t>
            </w:r>
          </w:p>
        </w:tc>
        <w:tc>
          <w:tcPr>
            <w:tcW w:type="dxa" w:w="2016"/>
          </w:tcPr>
          <w:p>
            <w:r/>
            <w:r>
              <w:rPr>
                <w:b/>
                <w:sz w:val="18"/>
              </w:rPr>
              <w:t>Set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18"/>
              </w:rPr>
              <w:t>Headcount</w:t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Note every room turn as its own line with the time you need the room clear. Turns are where corporate programs fall apart.</w:t>
      </w:r>
    </w:p>
    <w:p>
      <w:pPr>
        <w:spacing w:before="280" w:after="80"/>
      </w:pPr>
      <w:r>
        <w:rPr>
          <w:b/>
          <w:color w:val="6E2F5A"/>
          <w:sz w:val="20"/>
        </w:rPr>
        <w:t>ROOM SETS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Set style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theater / classroom / rounds / U-shape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Stage / riser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Head table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Registration table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Water service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Pads &amp; pens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FOOD &amp; BEVERAGE BY BLOCK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944"/>
          </w:tcPr>
          <w:p>
            <w:r/>
            <w:r>
              <w:rPr>
                <w:b/>
                <w:sz w:val="18"/>
              </w:rPr>
              <w:t>Block</w:t>
            </w:r>
          </w:p>
        </w:tc>
        <w:tc>
          <w:tcPr>
            <w:tcW w:type="dxa" w:w="3600"/>
          </w:tcPr>
          <w:p>
            <w:r/>
            <w:r>
              <w:rPr>
                <w:b/>
                <w:sz w:val="18"/>
              </w:rPr>
              <w:t>Menu</w:t>
            </w:r>
          </w:p>
        </w:tc>
        <w:tc>
          <w:tcPr>
            <w:tcW w:type="dxa" w:w="1152"/>
          </w:tcPr>
          <w:p>
            <w:r/>
            <w:r>
              <w:rPr>
                <w:b/>
                <w:sz w:val="18"/>
              </w:rPr>
              <w:t>Count</w:t>
            </w:r>
          </w:p>
        </w:tc>
        <w:tc>
          <w:tcPr>
            <w:tcW w:type="dxa" w:w="1872"/>
          </w:tcPr>
          <w:p>
            <w:r/>
            <w:r>
              <w:rPr>
                <w:b/>
                <w:sz w:val="18"/>
              </w:rPr>
              <w:t>Service time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18"/>
              </w:rPr>
              <w:t>Style</w:t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Typical blocks: continental, morning break, lunch, afternoon break, reception. Price per person and confirm the count for each.</w:t>
      </w:r>
    </w:p>
    <w:p>
      <w:pPr>
        <w:spacing w:before="280" w:after="80"/>
      </w:pPr>
      <w:r>
        <w:rPr>
          <w:b/>
          <w:color w:val="6E2F5A"/>
          <w:sz w:val="20"/>
        </w:rPr>
        <w:t>DIETARY &amp; ALLERGEN COUNTS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</w:tcPr>
          <w:p>
            <w:r/>
            <w:r>
              <w:rPr>
                <w:b/>
                <w:sz w:val="18"/>
              </w:rPr>
              <w:t>Restriction</w:t>
            </w:r>
          </w:p>
        </w:tc>
        <w:tc>
          <w:tcPr>
            <w:tcW w:type="dxa" w:w="1152"/>
          </w:tcPr>
          <w:p>
            <w:r/>
            <w:r>
              <w:rPr>
                <w:b/>
                <w:sz w:val="18"/>
              </w:rPr>
              <w:t>Count</w:t>
            </w:r>
          </w:p>
        </w:tc>
        <w:tc>
          <w:tcPr>
            <w:tcW w:type="dxa" w:w="3888"/>
          </w:tcPr>
          <w:p>
            <w:r/>
            <w:r>
              <w:rPr>
                <w:b/>
                <w:sz w:val="18"/>
              </w:rPr>
              <w:t>How it's plated</w:t>
            </w:r>
          </w:p>
        </w:tc>
        <w:tc>
          <w:tcPr>
            <w:tcW w:type="dxa" w:w="2304"/>
          </w:tcPr>
          <w:p>
            <w:r/>
            <w:r>
              <w:rPr>
                <w:b/>
                <w:sz w:val="18"/>
              </w:rPr>
              <w:t>Flagged to</w:t>
            </w:r>
          </w:p>
        </w:tc>
      </w:tr>
      <w:tr>
        <w:tc>
          <w:tcPr>
            <w:tcW w:type="dxa" w:w="259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8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8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8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8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8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88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04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AV &amp; TECHNOLOGY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Screen &amp; projector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Provided by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  <w:t>house / outside</w:t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Microphones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handheld / lav / podium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Sound patch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Laptop &amp; clicker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Recording / streaming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Wi-Fi network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Tech call time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SIGNAGE &amp; REGISTRATION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Directional signage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Badges by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Welcome sign text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Registration opens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STAFFING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Role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8"/>
              </w:rPr>
              <w:t>Count</w:t>
            </w:r>
          </w:p>
        </w:tc>
        <w:tc>
          <w:tcPr>
            <w:tcW w:type="dxa" w:w="2232"/>
          </w:tcPr>
          <w:p>
            <w:r/>
            <w:r>
              <w:rPr>
                <w:b/>
                <w:sz w:val="18"/>
              </w:rPr>
              <w:t>Call time</w:t>
            </w:r>
          </w:p>
        </w:tc>
        <w:tc>
          <w:tcPr>
            <w:tcW w:type="dxa" w:w="2952"/>
          </w:tcPr>
          <w:p>
            <w:r/>
            <w:r>
              <w:rPr>
                <w:b/>
                <w:sz w:val="18"/>
              </w:rPr>
              <w:t>Out time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FINANCIAL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/>
            <w:r>
              <w:rPr>
                <w:sz w:val="18"/>
              </w:rPr>
              <w:t>Food &amp; beverage subtotal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AV &amp; equipment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Labor &amp; attendant fees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Sales tax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Deposit received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Balance due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80"/>
      </w:pPr>
      <w:r>
        <w:rPr>
          <w:i w:val="0"/>
          <w:color w:val="6E6570"/>
          <w:sz w:val="17"/>
        </w:rPr>
        <w:t>Corporate clients often need this against a PO. Confirm the PO number and tax-exempt status before the invoice goes out, not after.</w:t>
      </w:r>
    </w:p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